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F2145" w14:textId="25F73E7F" w:rsidR="00D07A56" w:rsidRPr="00D07A56" w:rsidRDefault="00D07A56" w:rsidP="00D07A56">
      <w:pPr>
        <w:widowControl w:val="0"/>
        <w:tabs>
          <w:tab w:val="left" w:pos="4261"/>
          <w:tab w:val="left" w:pos="7219"/>
        </w:tabs>
        <w:autoSpaceDE w:val="0"/>
        <w:autoSpaceDN w:val="0"/>
        <w:spacing w:after="0" w:line="240" w:lineRule="auto"/>
        <w:ind w:left="404"/>
        <w:rPr>
          <w:rFonts w:ascii="Times New Roman" w:eastAsia="Calibri" w:hAnsi="Calibri" w:cs="Calibri"/>
          <w:sz w:val="20"/>
        </w:rPr>
      </w:pPr>
      <w:r w:rsidRPr="00D07A56">
        <w:rPr>
          <w:rFonts w:ascii="Times New Roman" w:eastAsia="Calibri" w:hAnsi="Calibri" w:cs="Calibri"/>
          <w:position w:val="30"/>
          <w:sz w:val="20"/>
        </w:rPr>
        <w:tab/>
      </w:r>
      <w:r w:rsidRPr="00D07A56">
        <w:rPr>
          <w:rFonts w:ascii="Times New Roman" w:eastAsia="Calibri" w:hAnsi="Calibri" w:cs="Calibri"/>
          <w:sz w:val="20"/>
        </w:rPr>
        <w:tab/>
      </w:r>
    </w:p>
    <w:p w14:paraId="43FC25BD" w14:textId="3A6ADD47" w:rsidR="00D07A56" w:rsidRPr="00D07A56" w:rsidRDefault="00D07A56" w:rsidP="00D07A56">
      <w:pPr>
        <w:keepNext/>
        <w:keepLines/>
        <w:spacing w:after="0"/>
        <w:ind w:left="355" w:hanging="10"/>
        <w:outlineLvl w:val="1"/>
        <w:rPr>
          <w:rFonts w:ascii="Times New Roman" w:eastAsia="Times New Roman" w:hAnsi="Times New Roman" w:cs="Times New Roman"/>
          <w:b/>
          <w:color w:val="000000"/>
          <w:sz w:val="26"/>
          <w:lang w:eastAsia="it-IT"/>
        </w:rPr>
      </w:pPr>
    </w:p>
    <w:p w14:paraId="7CB13B07" w14:textId="58D03642" w:rsidR="00D07A56" w:rsidRPr="00D07A56" w:rsidRDefault="00D07A56" w:rsidP="00D07A56">
      <w:pPr>
        <w:jc w:val="center"/>
        <w:rPr>
          <w:rFonts w:ascii="Calibri" w:eastAsia="Calibri" w:hAnsi="Calibri" w:cs="Calibri"/>
          <w:b/>
          <w:bCs/>
        </w:rPr>
      </w:pPr>
      <w:r w:rsidRPr="00D07A56">
        <w:rPr>
          <w:rFonts w:ascii="Calibri" w:eastAsia="Calibri" w:hAnsi="Calibri" w:cs="Calibri"/>
          <w:b/>
          <w:bCs/>
        </w:rPr>
        <w:t>Format</w:t>
      </w:r>
      <w:r w:rsidRPr="00D07A56">
        <w:rPr>
          <w:rFonts w:ascii="Calibri" w:eastAsia="Calibri" w:hAnsi="Calibri" w:cs="Calibri"/>
          <w:b/>
          <w:bCs/>
          <w:spacing w:val="-4"/>
        </w:rPr>
        <w:t xml:space="preserve"> </w:t>
      </w:r>
      <w:r w:rsidRPr="00D07A56">
        <w:rPr>
          <w:rFonts w:ascii="Calibri" w:eastAsia="Calibri" w:hAnsi="Calibri" w:cs="Calibri"/>
          <w:b/>
          <w:bCs/>
        </w:rPr>
        <w:t>di</w:t>
      </w:r>
      <w:r w:rsidRPr="00D07A56">
        <w:rPr>
          <w:rFonts w:ascii="Calibri" w:eastAsia="Calibri" w:hAnsi="Calibri" w:cs="Calibri"/>
          <w:b/>
          <w:bCs/>
          <w:spacing w:val="-3"/>
        </w:rPr>
        <w:t xml:space="preserve"> </w:t>
      </w:r>
      <w:r w:rsidRPr="00D07A56">
        <w:rPr>
          <w:rFonts w:ascii="Calibri" w:eastAsia="Calibri" w:hAnsi="Calibri" w:cs="Calibri"/>
          <w:b/>
          <w:bCs/>
        </w:rPr>
        <w:t>autodichiarazione</w:t>
      </w:r>
      <w:r w:rsidRPr="00D07A56">
        <w:rPr>
          <w:rFonts w:ascii="Calibri" w:eastAsia="Calibri" w:hAnsi="Calibri" w:cs="Calibri"/>
          <w:b/>
          <w:bCs/>
          <w:spacing w:val="-1"/>
        </w:rPr>
        <w:t xml:space="preserve"> </w:t>
      </w:r>
      <w:r w:rsidRPr="00D07A56">
        <w:rPr>
          <w:rFonts w:ascii="Calibri" w:eastAsia="Calibri" w:hAnsi="Calibri" w:cs="Calibri"/>
          <w:b/>
          <w:bCs/>
        </w:rPr>
        <w:t>da</w:t>
      </w:r>
      <w:r w:rsidRPr="00D07A56">
        <w:rPr>
          <w:rFonts w:ascii="Calibri" w:eastAsia="Calibri" w:hAnsi="Calibri" w:cs="Calibri"/>
          <w:b/>
          <w:bCs/>
          <w:spacing w:val="-4"/>
        </w:rPr>
        <w:t xml:space="preserve"> </w:t>
      </w:r>
      <w:r w:rsidRPr="00D07A56">
        <w:rPr>
          <w:rFonts w:ascii="Calibri" w:eastAsia="Calibri" w:hAnsi="Calibri" w:cs="Calibri"/>
          <w:b/>
          <w:bCs/>
        </w:rPr>
        <w:t>rendere a</w:t>
      </w:r>
      <w:r w:rsidRPr="00D07A56">
        <w:rPr>
          <w:rFonts w:ascii="Calibri" w:eastAsia="Calibri" w:hAnsi="Calibri" w:cs="Calibri"/>
          <w:b/>
          <w:bCs/>
          <w:spacing w:val="-3"/>
        </w:rPr>
        <w:t xml:space="preserve"> </w:t>
      </w:r>
      <w:r w:rsidRPr="00D07A56">
        <w:rPr>
          <w:rFonts w:ascii="Calibri" w:eastAsia="Calibri" w:hAnsi="Calibri" w:cs="Calibri"/>
          <w:b/>
          <w:bCs/>
        </w:rPr>
        <w:t>cura</w:t>
      </w:r>
      <w:r w:rsidRPr="00D07A56">
        <w:rPr>
          <w:rFonts w:ascii="Calibri" w:eastAsia="Calibri" w:hAnsi="Calibri" w:cs="Calibri"/>
          <w:b/>
          <w:bCs/>
          <w:spacing w:val="-1"/>
        </w:rPr>
        <w:t xml:space="preserve"> </w:t>
      </w:r>
      <w:r w:rsidRPr="00D07A56">
        <w:rPr>
          <w:rFonts w:ascii="Calibri" w:eastAsia="Calibri" w:hAnsi="Calibri" w:cs="Calibri"/>
          <w:b/>
          <w:bCs/>
        </w:rPr>
        <w:t>dell’impresa</w:t>
      </w:r>
      <w:r w:rsidRPr="00D07A56">
        <w:rPr>
          <w:rFonts w:ascii="Calibri" w:eastAsia="Calibri" w:hAnsi="Calibri" w:cs="Calibri"/>
          <w:b/>
          <w:bCs/>
          <w:spacing w:val="1"/>
        </w:rPr>
        <w:t xml:space="preserve"> </w:t>
      </w:r>
      <w:r w:rsidRPr="00D07A56">
        <w:rPr>
          <w:rFonts w:ascii="Calibri" w:eastAsia="Calibri" w:hAnsi="Calibri" w:cs="Calibri"/>
          <w:b/>
          <w:bCs/>
        </w:rPr>
        <w:t>istante</w:t>
      </w:r>
    </w:p>
    <w:p w14:paraId="36326DE2" w14:textId="77777777" w:rsidR="00D07A56" w:rsidRPr="00D07A56" w:rsidRDefault="00D07A56" w:rsidP="00D07A56">
      <w:pPr>
        <w:widowControl w:val="0"/>
        <w:autoSpaceDE w:val="0"/>
        <w:autoSpaceDN w:val="0"/>
        <w:spacing w:before="5" w:after="0" w:line="240" w:lineRule="auto"/>
        <w:rPr>
          <w:rFonts w:ascii="Times New Roman" w:eastAsia="Times New Roman" w:hAnsi="Times New Roman" w:cs="Times New Roman"/>
          <w:b/>
          <w:szCs w:val="24"/>
        </w:rPr>
      </w:pPr>
    </w:p>
    <w:p w14:paraId="1E7B721C" w14:textId="1F285C89" w:rsidR="00E43ED6" w:rsidRPr="00D07A56" w:rsidRDefault="00E43ED6" w:rsidP="00E43ED6">
      <w:pPr>
        <w:widowControl w:val="0"/>
        <w:autoSpaceDE w:val="0"/>
        <w:autoSpaceDN w:val="0"/>
        <w:spacing w:after="0" w:line="240" w:lineRule="auto"/>
        <w:jc w:val="center"/>
        <w:rPr>
          <w:rFonts w:ascii="Times New Roman" w:eastAsia="Times New Roman" w:hAnsi="Times New Roman" w:cs="Times New Roman"/>
          <w:b/>
          <w:sz w:val="26"/>
          <w:szCs w:val="24"/>
        </w:rPr>
      </w:pPr>
      <w:r>
        <w:rPr>
          <w:rFonts w:ascii="Arial" w:eastAsia="Times New Roman" w:hAnsi="Arial" w:cs="Arial"/>
          <w:b/>
          <w:color w:val="000000"/>
          <w:lang w:eastAsia="it-IT"/>
        </w:rPr>
        <w:t xml:space="preserve">Dichiarazioni e impegni </w:t>
      </w:r>
    </w:p>
    <w:p w14:paraId="1854F724" w14:textId="77777777" w:rsidR="00D07A56" w:rsidRPr="00D07A56" w:rsidRDefault="00D07A56" w:rsidP="00D07A56">
      <w:pPr>
        <w:widowControl w:val="0"/>
        <w:autoSpaceDE w:val="0"/>
        <w:autoSpaceDN w:val="0"/>
        <w:spacing w:after="0" w:line="240" w:lineRule="auto"/>
        <w:rPr>
          <w:rFonts w:ascii="Times New Roman" w:eastAsia="Times New Roman" w:hAnsi="Times New Roman" w:cs="Times New Roman"/>
          <w:b/>
          <w:sz w:val="26"/>
          <w:szCs w:val="24"/>
        </w:rPr>
      </w:pPr>
    </w:p>
    <w:p w14:paraId="0E99CEC3" w14:textId="77777777" w:rsidR="00D07A56" w:rsidRPr="00D07A56" w:rsidRDefault="00D07A56" w:rsidP="00D07A56">
      <w:pPr>
        <w:spacing w:after="177"/>
        <w:ind w:left="360"/>
        <w:rPr>
          <w:rFonts w:ascii="Times New Roman" w:eastAsia="Times New Roman" w:hAnsi="Times New Roman" w:cs="Times New Roman"/>
          <w:color w:val="000000"/>
          <w:sz w:val="24"/>
          <w:lang w:eastAsia="it-IT"/>
        </w:rPr>
      </w:pPr>
    </w:p>
    <w:p w14:paraId="3D9DC889" w14:textId="03D0F683" w:rsidR="00D07A56" w:rsidRPr="00D07A56" w:rsidRDefault="00D07A56" w:rsidP="00D07A56">
      <w:pPr>
        <w:tabs>
          <w:tab w:val="center" w:pos="713"/>
          <w:tab w:val="center" w:pos="2332"/>
          <w:tab w:val="center" w:pos="5793"/>
          <w:tab w:val="center" w:pos="8897"/>
          <w:tab w:val="right" w:pos="10054"/>
        </w:tabs>
        <w:spacing w:after="14" w:line="264" w:lineRule="auto"/>
        <w:ind w:right="644" w:firstLine="504"/>
        <w:rPr>
          <w:rFonts w:eastAsia="Times New Roman" w:cstheme="minorHAnsi"/>
          <w:color w:val="000000"/>
          <w:sz w:val="20"/>
          <w:szCs w:val="20"/>
          <w:lang w:eastAsia="it-IT"/>
        </w:rPr>
      </w:pPr>
      <w:r w:rsidRPr="00D07A56">
        <w:rPr>
          <w:rFonts w:eastAsia="Times New Roman" w:cstheme="minorHAnsi"/>
          <w:color w:val="000000"/>
          <w:sz w:val="20"/>
          <w:szCs w:val="20"/>
          <w:lang w:eastAsia="it-IT"/>
        </w:rPr>
        <w:t xml:space="preserve">La/Il </w:t>
      </w:r>
      <w:r w:rsidRPr="00D07A56">
        <w:rPr>
          <w:rFonts w:eastAsia="Times New Roman" w:cstheme="minorHAnsi"/>
          <w:color w:val="000000"/>
          <w:sz w:val="20"/>
          <w:szCs w:val="20"/>
          <w:lang w:eastAsia="it-IT"/>
        </w:rPr>
        <w:tab/>
        <w:t xml:space="preserve">sottoscritta/o, ___________________________________ </w:t>
      </w:r>
      <w:r w:rsidRPr="00D07A56">
        <w:rPr>
          <w:rFonts w:eastAsia="Times New Roman" w:cstheme="minorHAnsi"/>
          <w:color w:val="000000"/>
          <w:sz w:val="20"/>
          <w:szCs w:val="20"/>
          <w:lang w:eastAsia="it-IT"/>
        </w:rPr>
        <w:tab/>
        <w:t>nato/a</w:t>
      </w:r>
      <w:r w:rsidR="00AF6AC0">
        <w:rPr>
          <w:rFonts w:eastAsia="Times New Roman" w:cstheme="minorHAnsi"/>
          <w:color w:val="000000"/>
          <w:sz w:val="20"/>
          <w:szCs w:val="20"/>
          <w:lang w:eastAsia="it-IT"/>
        </w:rPr>
        <w:t>__________________________ ,</w:t>
      </w:r>
    </w:p>
    <w:p w14:paraId="6923045D" w14:textId="549C4769" w:rsidR="00D07A56" w:rsidRPr="00D07A56" w:rsidRDefault="00D07A56" w:rsidP="00D07A56">
      <w:pPr>
        <w:spacing w:after="14" w:line="264" w:lineRule="auto"/>
        <w:ind w:left="490" w:right="644" w:hanging="10"/>
        <w:rPr>
          <w:rFonts w:eastAsia="Times New Roman" w:cstheme="minorHAnsi"/>
          <w:color w:val="000000"/>
          <w:sz w:val="20"/>
          <w:szCs w:val="20"/>
          <w:lang w:eastAsia="it-IT"/>
        </w:rPr>
      </w:pPr>
      <w:r w:rsidRPr="00D07A56">
        <w:rPr>
          <w:rFonts w:eastAsia="Times New Roman" w:cstheme="minorHAnsi"/>
          <w:color w:val="000000"/>
          <w:sz w:val="20"/>
          <w:szCs w:val="20"/>
          <w:lang w:eastAsia="it-IT"/>
        </w:rPr>
        <w:t xml:space="preserve"> il_______________,  C.F. </w:t>
      </w:r>
      <w:r w:rsidRPr="00D07A56">
        <w:rPr>
          <w:rFonts w:eastAsia="Times New Roman" w:cstheme="minorHAnsi"/>
          <w:color w:val="000000"/>
          <w:sz w:val="20"/>
          <w:szCs w:val="20"/>
          <w:lang w:eastAsia="it-IT"/>
        </w:rPr>
        <w:tab/>
        <w:t xml:space="preserve">__________________________, in qualità di </w:t>
      </w:r>
      <w:r w:rsidR="00AF6AC0">
        <w:rPr>
          <w:rFonts w:eastAsia="Times New Roman" w:cstheme="minorHAnsi"/>
          <w:color w:val="000000"/>
          <w:sz w:val="20"/>
          <w:szCs w:val="20"/>
          <w:lang w:eastAsia="it-IT"/>
        </w:rPr>
        <w:t>____</w:t>
      </w:r>
      <w:r w:rsidRPr="00D07A56">
        <w:rPr>
          <w:rFonts w:eastAsia="Times New Roman" w:cstheme="minorHAnsi"/>
          <w:color w:val="000000"/>
          <w:sz w:val="20"/>
          <w:szCs w:val="20"/>
          <w:lang w:eastAsia="it-IT"/>
        </w:rPr>
        <w:t>_________________________________________dell’impresa_____________________________</w:t>
      </w:r>
    </w:p>
    <w:p w14:paraId="7F6B4065" w14:textId="221FB0DA" w:rsidR="00D07A56" w:rsidRPr="00D07A56" w:rsidRDefault="00D07A56" w:rsidP="00D07A56">
      <w:pPr>
        <w:spacing w:after="14" w:line="349" w:lineRule="auto"/>
        <w:ind w:left="490" w:right="644" w:hanging="10"/>
        <w:rPr>
          <w:rFonts w:eastAsia="Times New Roman" w:cstheme="minorHAnsi"/>
          <w:color w:val="000000"/>
          <w:sz w:val="20"/>
          <w:szCs w:val="20"/>
          <w:lang w:eastAsia="it-IT"/>
        </w:rPr>
      </w:pPr>
      <w:r w:rsidRPr="00D07A56">
        <w:rPr>
          <w:rFonts w:eastAsia="Times New Roman" w:cstheme="minorHAnsi"/>
          <w:color w:val="000000"/>
          <w:sz w:val="20"/>
          <w:szCs w:val="20"/>
          <w:lang w:eastAsia="it-IT"/>
        </w:rPr>
        <w:t xml:space="preserve">  C.F./P.IVA _________________________, con sede legale in Via/piazza</w:t>
      </w:r>
      <w:r w:rsidR="00AF6AC0">
        <w:rPr>
          <w:rFonts w:eastAsia="Times New Roman" w:cstheme="minorHAnsi"/>
          <w:color w:val="000000"/>
          <w:sz w:val="20"/>
          <w:szCs w:val="20"/>
          <w:lang w:eastAsia="it-IT"/>
        </w:rPr>
        <w:t>__________________________</w:t>
      </w:r>
      <w:r w:rsidRPr="00D07A56">
        <w:rPr>
          <w:rFonts w:eastAsia="Times New Roman" w:cstheme="minorHAnsi"/>
          <w:color w:val="000000"/>
          <w:sz w:val="20"/>
          <w:szCs w:val="20"/>
          <w:lang w:eastAsia="it-IT"/>
        </w:rPr>
        <w:t xml:space="preserve"> </w:t>
      </w:r>
      <w:r w:rsidR="00AF6AC0">
        <w:rPr>
          <w:rFonts w:eastAsia="Times New Roman" w:cstheme="minorHAnsi"/>
          <w:color w:val="000000"/>
          <w:sz w:val="20"/>
          <w:szCs w:val="20"/>
          <w:lang w:eastAsia="it-IT"/>
        </w:rPr>
        <w:t>,</w:t>
      </w:r>
      <w:r w:rsidRPr="00D07A56">
        <w:rPr>
          <w:rFonts w:eastAsia="Times New Roman" w:cstheme="minorHAnsi"/>
          <w:color w:val="000000"/>
          <w:sz w:val="20"/>
          <w:szCs w:val="20"/>
          <w:lang w:eastAsia="it-IT"/>
        </w:rPr>
        <w:t xml:space="preserve"> n. _____________ cap. </w:t>
      </w:r>
      <w:r w:rsidRPr="00D07A56">
        <w:rPr>
          <w:rFonts w:eastAsia="Calibri" w:cstheme="minorHAnsi"/>
          <w:noProof/>
          <w:color w:val="000000"/>
          <w:sz w:val="20"/>
          <w:szCs w:val="20"/>
          <w:lang w:eastAsia="it-IT"/>
        </w:rPr>
        <w:t>__________</w:t>
      </w:r>
      <w:r w:rsidRPr="00D07A56">
        <w:rPr>
          <w:rFonts w:eastAsia="Times New Roman" w:cstheme="minorHAnsi"/>
          <w:color w:val="000000"/>
          <w:sz w:val="20"/>
          <w:szCs w:val="20"/>
          <w:lang w:eastAsia="it-IT"/>
        </w:rPr>
        <w:t xml:space="preserve">, tel.___________, posta elettronica certificata  (PEC)  </w:t>
      </w:r>
      <w:r w:rsidRPr="00D07A56">
        <w:rPr>
          <w:rFonts w:eastAsia="Calibri" w:cstheme="minorHAnsi"/>
          <w:color w:val="000000"/>
          <w:sz w:val="20"/>
          <w:szCs w:val="20"/>
          <w:lang w:eastAsia="it-IT"/>
        </w:rPr>
        <w:tab/>
      </w:r>
      <w:r w:rsidRPr="00D07A56">
        <w:rPr>
          <w:rFonts w:eastAsia="Calibri" w:cstheme="minorHAnsi"/>
          <w:noProof/>
          <w:color w:val="000000"/>
          <w:sz w:val="20"/>
          <w:szCs w:val="20"/>
          <w:lang w:eastAsia="it-IT"/>
        </w:rPr>
        <mc:AlternateContent>
          <mc:Choice Requires="wpg">
            <w:drawing>
              <wp:inline distT="0" distB="0" distL="0" distR="0" wp14:anchorId="3EFB6D08" wp14:editId="4E929EB4">
                <wp:extent cx="3962400" cy="7620"/>
                <wp:effectExtent l="0" t="0" r="3810" b="4445"/>
                <wp:docPr id="1001445384"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2400" cy="7620"/>
                          <a:chOff x="0" y="0"/>
                          <a:chExt cx="39624" cy="76"/>
                        </a:xfrm>
                      </wpg:grpSpPr>
                      <wps:wsp>
                        <wps:cNvPr id="1276291524" name="Shape 78894"/>
                        <wps:cNvSpPr>
                          <a:spLocks noChangeArrowheads="1"/>
                        </wps:cNvSpPr>
                        <wps:spPr bwMode="auto">
                          <a:xfrm>
                            <a:off x="0" y="0"/>
                            <a:ext cx="39624" cy="91"/>
                          </a:xfrm>
                          <a:custGeom>
                            <a:avLst/>
                            <a:gdLst>
                              <a:gd name="T0" fmla="*/ 0 w 3962400"/>
                              <a:gd name="T1" fmla="*/ 0 h 9144"/>
                              <a:gd name="T2" fmla="*/ 3962400 w 3962400"/>
                              <a:gd name="T3" fmla="*/ 0 h 9144"/>
                              <a:gd name="T4" fmla="*/ 3962400 w 3962400"/>
                              <a:gd name="T5" fmla="*/ 9144 h 9144"/>
                              <a:gd name="T6" fmla="*/ 0 w 3962400"/>
                              <a:gd name="T7" fmla="*/ 9144 h 9144"/>
                              <a:gd name="T8" fmla="*/ 0 w 3962400"/>
                              <a:gd name="T9" fmla="*/ 0 h 9144"/>
                            </a:gdLst>
                            <a:ahLst/>
                            <a:cxnLst>
                              <a:cxn ang="0">
                                <a:pos x="T0" y="T1"/>
                              </a:cxn>
                              <a:cxn ang="0">
                                <a:pos x="T2" y="T3"/>
                              </a:cxn>
                              <a:cxn ang="0">
                                <a:pos x="T4" y="T5"/>
                              </a:cxn>
                              <a:cxn ang="0">
                                <a:pos x="T6" y="T7"/>
                              </a:cxn>
                              <a:cxn ang="0">
                                <a:pos x="T8" y="T9"/>
                              </a:cxn>
                            </a:cxnLst>
                            <a:rect l="0" t="0" r="r" b="b"/>
                            <a:pathLst>
                              <a:path w="3962400" h="9144">
                                <a:moveTo>
                                  <a:pt x="0" y="0"/>
                                </a:moveTo>
                                <a:lnTo>
                                  <a:pt x="3962400" y="0"/>
                                </a:lnTo>
                                <a:lnTo>
                                  <a:pt x="396240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xmlns:oel="http://schemas.microsoft.com/office/2019/extlst">
            <w:pict>
              <v:group w14:anchorId="7950E929" id="Gruppo 2" o:spid="_x0000_s1026" style="width:312pt;height:.6pt;mso-position-horizontal-relative:char;mso-position-vertical-relative:line" coordsize="396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">
                <v:shape id="Shape 78894" o:spid="_x0000_s1027" style="position:absolute;width:39624;height:91;visibility:visible;mso-wrap-style:square;v-text-anchor:top" coordsize="3962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" path="m,l3962400,r,9144l,9144,,e" fillcolor="black" stroked="f" strokeweight="0">
                  <v:stroke opacity="0" miterlimit="10" joinstyle="miter"/>
                  <v:path o:connecttype="custom" o:connectlocs="0,0;39624,0;39624,91;0,91;0,0" o:connectangles="0,0,0,0,0"/>
                </v:shape>
                <w10:anchorlock/>
              </v:group>
            </w:pict>
          </mc:Fallback>
        </mc:AlternateContent>
      </w:r>
      <w:r w:rsidRPr="00D07A56">
        <w:rPr>
          <w:rFonts w:eastAsia="Times New Roman" w:cstheme="minorHAnsi"/>
          <w:color w:val="000000"/>
          <w:sz w:val="20"/>
          <w:szCs w:val="20"/>
          <w:lang w:eastAsia="it-IT"/>
        </w:rPr>
        <w:tab/>
        <w:t xml:space="preserve"> ai sensi degli artt. 46 e 47 del DPR n. 445/2000 e quindi consapevole delle responsabilità di ordine amministrativo, civile e penale in caso di dichiarazioni mendaci, ex art. 76 del DPR medesimo </w:t>
      </w:r>
    </w:p>
    <w:p w14:paraId="50925003" w14:textId="77777777" w:rsidR="00D07A56" w:rsidRPr="00D07A56" w:rsidRDefault="00D07A56" w:rsidP="00D07A56">
      <w:pPr>
        <w:spacing w:after="14" w:line="264" w:lineRule="auto"/>
        <w:ind w:left="370" w:right="644" w:hanging="10"/>
        <w:jc w:val="center"/>
        <w:rPr>
          <w:rFonts w:eastAsia="Times New Roman" w:cstheme="minorHAnsi"/>
          <w:color w:val="000000"/>
          <w:sz w:val="20"/>
          <w:szCs w:val="20"/>
          <w:lang w:eastAsia="it-IT"/>
        </w:rPr>
      </w:pPr>
    </w:p>
    <w:p w14:paraId="18145D88" w14:textId="77777777" w:rsidR="00D07A56" w:rsidRPr="00D07A56" w:rsidRDefault="00D07A56" w:rsidP="00D07A56">
      <w:pPr>
        <w:spacing w:after="14" w:line="264" w:lineRule="auto"/>
        <w:ind w:left="370" w:right="644" w:hanging="10"/>
        <w:jc w:val="center"/>
        <w:rPr>
          <w:rFonts w:eastAsia="Times New Roman" w:cstheme="minorHAnsi"/>
          <w:b/>
          <w:bCs/>
          <w:color w:val="000000"/>
          <w:sz w:val="20"/>
          <w:szCs w:val="20"/>
          <w:lang w:eastAsia="it-IT"/>
        </w:rPr>
      </w:pPr>
      <w:r w:rsidRPr="00D07A56">
        <w:rPr>
          <w:rFonts w:eastAsia="Times New Roman" w:cstheme="minorHAnsi"/>
          <w:b/>
          <w:bCs/>
          <w:color w:val="000000"/>
          <w:sz w:val="20"/>
          <w:szCs w:val="20"/>
          <w:lang w:eastAsia="it-IT"/>
        </w:rPr>
        <w:t>DICHIARA SOTTO LA PROPRIA RESPONSABILITÀ</w:t>
      </w:r>
    </w:p>
    <w:p w14:paraId="6054E719" w14:textId="77777777" w:rsidR="00D07A56" w:rsidRPr="00D07A56" w:rsidRDefault="00D07A56" w:rsidP="00D07A56">
      <w:pPr>
        <w:spacing w:after="0"/>
        <w:ind w:left="473" w:right="644"/>
        <w:rPr>
          <w:rFonts w:eastAsia="Times New Roman" w:cstheme="minorHAnsi"/>
          <w:color w:val="000000"/>
          <w:sz w:val="20"/>
          <w:szCs w:val="20"/>
          <w:lang w:eastAsia="it-IT"/>
        </w:rPr>
      </w:pPr>
    </w:p>
    <w:p w14:paraId="1619E127" w14:textId="0C6B6221" w:rsidR="002B2E2C" w:rsidRPr="00D07A56" w:rsidRDefault="002B2E2C"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Pr>
          <w:rFonts w:eastAsia="Times New Roman" w:cstheme="minorHAnsi"/>
          <w:color w:val="000000"/>
          <w:sz w:val="20"/>
          <w:szCs w:val="20"/>
          <w:lang w:eastAsia="it-IT"/>
        </w:rPr>
        <w:t xml:space="preserve">che il progetto </w:t>
      </w:r>
      <w:r w:rsidRPr="002B2E2C">
        <w:rPr>
          <w:rFonts w:eastAsia="Times New Roman" w:cstheme="minorHAnsi"/>
          <w:color w:val="000000"/>
          <w:sz w:val="20"/>
          <w:szCs w:val="20"/>
          <w:lang w:eastAsia="it-IT"/>
        </w:rPr>
        <w:t>finanziato a titolo del FEASR non beneficia di alcun altro finanziamento dal bilancio dell'Unione europea.</w:t>
      </w:r>
    </w:p>
    <w:p w14:paraId="58F1CEE7" w14:textId="4F9B625D" w:rsidR="002B2E2C" w:rsidRDefault="00F64695"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Pr>
          <w:rFonts w:eastAsia="Times New Roman" w:cstheme="minorHAnsi"/>
          <w:color w:val="000000"/>
          <w:sz w:val="20"/>
          <w:szCs w:val="20"/>
          <w:lang w:eastAsia="it-IT"/>
        </w:rPr>
        <w:t>di essere a conoscenza che u</w:t>
      </w:r>
      <w:r w:rsidRPr="00F64695">
        <w:rPr>
          <w:rFonts w:eastAsia="Times New Roman" w:cstheme="minorHAnsi"/>
          <w:color w:val="000000"/>
          <w:sz w:val="20"/>
          <w:szCs w:val="20"/>
          <w:lang w:eastAsia="it-IT"/>
        </w:rPr>
        <w:t>n’operazione cofinanziata dal FEASR può ricevere un sostegno da altri strumenti finanziari nazionali o regionali, solo se l'importo totale cumulato concesso con le diverse forme di sostegno non superi l'intensità massima di aiuto o l'importo dell'aiuto applicabile al tipo d'intervento in questione, secondo quanto disposto nel titolo III del regolamento (UE) 2021/2115.</w:t>
      </w:r>
    </w:p>
    <w:p w14:paraId="4AAC71C4" w14:textId="4356DF44" w:rsidR="002B2E2C" w:rsidRPr="002B2E2C" w:rsidRDefault="002B2E2C"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Pr>
          <w:rFonts w:eastAsia="Times New Roman" w:cstheme="minorHAnsi"/>
          <w:color w:val="000000"/>
          <w:sz w:val="20"/>
          <w:szCs w:val="20"/>
          <w:lang w:eastAsia="it-IT"/>
        </w:rPr>
        <w:t xml:space="preserve">di essere consapevole </w:t>
      </w:r>
      <w:r w:rsidRPr="002B2E2C">
        <w:rPr>
          <w:rFonts w:eastAsia="Times New Roman" w:cstheme="minorHAnsi"/>
          <w:color w:val="000000"/>
          <w:sz w:val="20"/>
          <w:szCs w:val="20"/>
          <w:lang w:eastAsia="it-IT"/>
        </w:rPr>
        <w:t>che la presentazione della domanda di sostegno non fa sorgere alcun obbligo o impegno giuridicamente vincolante nei confronti della Regione e che, in caso di modifiche o integrazioni dell’Avviso pubblico, l’onere di apportare eventuali variazioni alla domanda necessarie a renderla conforme è in capo al richiedente pena la non ammissibilità totale o parziale della domanda;</w:t>
      </w:r>
    </w:p>
    <w:p w14:paraId="54955B9F" w14:textId="3156E61F" w:rsidR="002B2E2C" w:rsidRPr="002B2E2C" w:rsidRDefault="002B2E2C"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Pr>
          <w:rFonts w:eastAsia="Times New Roman" w:cstheme="minorHAnsi"/>
          <w:color w:val="000000"/>
          <w:sz w:val="20"/>
          <w:szCs w:val="20"/>
          <w:lang w:eastAsia="it-IT"/>
        </w:rPr>
        <w:t xml:space="preserve">di essere consapevole </w:t>
      </w:r>
      <w:r w:rsidRPr="002B2E2C">
        <w:rPr>
          <w:rFonts w:eastAsia="Times New Roman" w:cstheme="minorHAnsi"/>
          <w:color w:val="000000"/>
          <w:sz w:val="20"/>
          <w:szCs w:val="20"/>
          <w:lang w:eastAsia="it-IT"/>
        </w:rPr>
        <w:t>che, anche a fronte dell’esito positivo della domanda ed ammissione agli aiuti, il pagamento degli stessi è subordinato alla verifica del rispetto delle condizioni, impegni e obblighi previsti dall’intervento e che il loro mancato rispetto da parte del beneficiario esonera l’amministrazione regionale da qualunque vincolo od obbligo alla liquidazione del sostegno concesso, fatto salvo quanto previsto dalle norme in materia di sanzioni ed esclusioni;</w:t>
      </w:r>
    </w:p>
    <w:p w14:paraId="00E8C06D" w14:textId="2A30DC65" w:rsidR="002B2E2C" w:rsidRPr="002B2E2C" w:rsidRDefault="002B2E2C"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Pr>
          <w:rFonts w:eastAsia="Times New Roman" w:cstheme="minorHAnsi"/>
          <w:color w:val="000000"/>
          <w:sz w:val="20"/>
          <w:szCs w:val="20"/>
          <w:lang w:eastAsia="it-IT"/>
        </w:rPr>
        <w:t xml:space="preserve">di essere consapevole </w:t>
      </w:r>
      <w:r w:rsidRPr="002B2E2C">
        <w:rPr>
          <w:rFonts w:eastAsia="Times New Roman" w:cstheme="minorHAnsi"/>
          <w:color w:val="000000"/>
          <w:sz w:val="20"/>
          <w:szCs w:val="20"/>
          <w:lang w:eastAsia="it-IT"/>
        </w:rPr>
        <w:t>che tutte le spese sono ammesse se sostenute conformemente a quanto previsto dal presente manuale e che, in ogni caso, l’eleggibilità delle spese sostenute a far tempo dalla data di presentazione della domanda di sostegno a valere sull’Avviso pubblico è soggetta a verifica amministrativa, documentale e visita ispettiva in situ e che solo a seguito dell’esito positivo di tali controlli l’Amministrazione regionale procederà alla liquidazione del sostegno richiesto.</w:t>
      </w:r>
    </w:p>
    <w:p w14:paraId="7C2ACB05" w14:textId="4CB45C5D" w:rsidR="002B2E2C" w:rsidRDefault="002B2E2C"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Pr>
          <w:rFonts w:eastAsia="Times New Roman" w:cstheme="minorHAnsi"/>
          <w:color w:val="000000"/>
          <w:sz w:val="20"/>
          <w:szCs w:val="20"/>
          <w:lang w:eastAsia="it-IT"/>
        </w:rPr>
        <w:t>c</w:t>
      </w:r>
      <w:r w:rsidRPr="002B2E2C">
        <w:rPr>
          <w:rFonts w:eastAsia="Times New Roman" w:cstheme="minorHAnsi"/>
          <w:color w:val="000000"/>
          <w:sz w:val="20"/>
          <w:szCs w:val="20"/>
          <w:lang w:eastAsia="it-IT"/>
        </w:rPr>
        <w:t>he al contributo potranno essere applicate le riduzioni/esclusioni in casi di violazione delle disposizioni relative all’intervento così come previste dalla Giunta regionale in applicazione degli emanandi regolamenti esecutivi</w:t>
      </w:r>
    </w:p>
    <w:p w14:paraId="5264098D" w14:textId="77777777" w:rsidR="00E43ED6" w:rsidRP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che quanto esposto nella domanda e nei relativi allegati risponde al vero;</w:t>
      </w:r>
    </w:p>
    <w:p w14:paraId="62CF5377" w14:textId="77777777" w:rsidR="00E43ED6" w:rsidRP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di essere consapevole e di accettare esplicitamente che la presentazione della domanda non prefigura alcun diritto alla concessione degli aiuti, dichiarando altresì che le spese sostenute fino all’emanazione del nulla-osta regionale, sono a proprio rischio e carico, esonerando l’Amministrazione regionale da qualunque vincolo o obbligo alla concessione del sostegno richiesto;</w:t>
      </w:r>
    </w:p>
    <w:p w14:paraId="46C1F5FD" w14:textId="0F5D8955" w:rsidR="00E43ED6" w:rsidRP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 xml:space="preserve">di essere consapevole che l’amministrazione, nel rispetto del principio di collaborazione e di affidamento, può apportare modifiche all’avviso nonché prevedere la proroga dei termini per la presentazione delle domande </w:t>
      </w:r>
    </w:p>
    <w:p w14:paraId="1A06CB1F" w14:textId="77777777" w:rsidR="00E43ED6" w:rsidRPr="00E43ED6" w:rsidRDefault="00E43ED6" w:rsidP="00456052">
      <w:pPr>
        <w:numPr>
          <w:ilvl w:val="0"/>
          <w:numId w:val="4"/>
        </w:numPr>
        <w:spacing w:after="0" w:line="240" w:lineRule="auto"/>
        <w:ind w:left="284" w:right="707"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 xml:space="preserve">per modifiche normative sopravvenute, </w:t>
      </w:r>
    </w:p>
    <w:p w14:paraId="11AB206F" w14:textId="77777777" w:rsidR="00E43ED6" w:rsidRPr="00E43ED6" w:rsidRDefault="00E43ED6" w:rsidP="00456052">
      <w:pPr>
        <w:numPr>
          <w:ilvl w:val="0"/>
          <w:numId w:val="4"/>
        </w:numPr>
        <w:spacing w:after="0" w:line="240" w:lineRule="auto"/>
        <w:ind w:left="284" w:right="707"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lastRenderedPageBreak/>
        <w:t>per sopravvenuti motivi di pubblico interesse</w:t>
      </w:r>
    </w:p>
    <w:p w14:paraId="6D07F054" w14:textId="77777777" w:rsidR="00E43ED6" w:rsidRPr="00E43ED6" w:rsidRDefault="00E43ED6" w:rsidP="00456052">
      <w:pPr>
        <w:numPr>
          <w:ilvl w:val="0"/>
          <w:numId w:val="4"/>
        </w:numPr>
        <w:spacing w:after="0" w:line="240" w:lineRule="auto"/>
        <w:ind w:left="284" w:right="707"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 xml:space="preserve">per mutamento della situazione di fatto non prevedibile al momento della pubblicazione dell’avviso pubblico o per il perseguimento dell’interesse comunitario e al fine di evitare danni al bilancio dell’unione  </w:t>
      </w:r>
    </w:p>
    <w:p w14:paraId="649BB495" w14:textId="1AD920CD" w:rsidR="00E43ED6" w:rsidRPr="00456052"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 xml:space="preserve">che per la realizzazione delle operazioni oggetto della domanda, il beneficiario deve dichiarare se ha richiesto o ottenuto altri aiuti e che rientrino nei limiti </w:t>
      </w:r>
      <w:r w:rsidRPr="00456052">
        <w:rPr>
          <w:rFonts w:eastAsia="Times New Roman" w:cstheme="minorHAnsi"/>
          <w:color w:val="000000"/>
          <w:sz w:val="20"/>
          <w:szCs w:val="20"/>
          <w:lang w:eastAsia="it-IT"/>
        </w:rPr>
        <w:t xml:space="preserve">del cumulo di cui all’art. </w:t>
      </w:r>
      <w:r w:rsidR="00456052">
        <w:rPr>
          <w:rFonts w:eastAsia="Times New Roman" w:cstheme="minorHAnsi"/>
          <w:color w:val="000000"/>
          <w:sz w:val="20"/>
          <w:szCs w:val="20"/>
          <w:lang w:eastAsia="it-IT"/>
        </w:rPr>
        <w:t>9</w:t>
      </w:r>
      <w:r w:rsidR="00456052" w:rsidRPr="00456052">
        <w:rPr>
          <w:rFonts w:eastAsia="Times New Roman" w:cstheme="minorHAnsi"/>
          <w:color w:val="000000"/>
          <w:sz w:val="20"/>
          <w:szCs w:val="20"/>
          <w:lang w:eastAsia="it-IT"/>
        </w:rPr>
        <w:t>;</w:t>
      </w:r>
    </w:p>
    <w:p w14:paraId="446BB1E3" w14:textId="77777777" w:rsidR="00E43ED6" w:rsidRP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di essere a conoscenza che i pagamenti a valere sull’avviso avverranno con i fondi FEASR, per il tramite dell’organismo pagatore riconosciuto (AGEA-OP), secondo termini e modalità previste dall’organismo stesso e che potrebbero verificarsi eventuali ritardi o dilazioni dovute alle disponibilità di bilancio nazionale e comunitario;</w:t>
      </w:r>
    </w:p>
    <w:p w14:paraId="729431AC" w14:textId="77777777" w:rsidR="00E43ED6" w:rsidRP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di assumersi ogni responsabilità per conseguenze derivanti dall’inosservanza dei termini e condizioni previsti dal presente avviso;</w:t>
      </w:r>
    </w:p>
    <w:p w14:paraId="3A427604" w14:textId="6F9B7C46" w:rsidR="00E43ED6" w:rsidRP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 xml:space="preserve">di essere a conoscenza che i pagamenti, in relazione </w:t>
      </w:r>
      <w:r w:rsidR="001D4026">
        <w:rPr>
          <w:rFonts w:eastAsia="Times New Roman" w:cstheme="minorHAnsi"/>
          <w:color w:val="000000"/>
          <w:sz w:val="20"/>
          <w:szCs w:val="20"/>
          <w:lang w:eastAsia="it-IT"/>
        </w:rPr>
        <w:t>agli Interventi del CSR Umbria</w:t>
      </w:r>
      <w:r w:rsidRPr="00E43ED6">
        <w:rPr>
          <w:rFonts w:eastAsia="Times New Roman" w:cstheme="minorHAnsi"/>
          <w:color w:val="000000"/>
          <w:sz w:val="20"/>
          <w:szCs w:val="20"/>
          <w:lang w:eastAsia="it-IT"/>
        </w:rPr>
        <w:t xml:space="preserve"> avverranno con i fondi FEASR, per il tramite dell’organismo pagatore riconosciuto, e che potrebbero verificarsi ritardi o dilazioni nei termini di pagamento legate alle disponibilità di bilancio nazionale e comunitario; </w:t>
      </w:r>
    </w:p>
    <w:p w14:paraId="22B64BE6" w14:textId="77777777" w:rsid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di essere consapevole che in caso di violazione delle disposizioni/impegni assunti con la domanda di sostegno è soggetto all'applicazione di riduzioni/esclusioni dell'aiuto concesso che verranno definite dalla Giunta regionale sulla base delle norme comunitarie e nazionali in materia di controlli e delle disposizioni di AGEA-OP.</w:t>
      </w:r>
    </w:p>
    <w:p w14:paraId="67B14CE7" w14:textId="12667FE8" w:rsidR="00F77DBC" w:rsidRPr="007217A7" w:rsidRDefault="00F77DBC"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7217A7">
        <w:rPr>
          <w:rFonts w:eastAsia="Times New Roman" w:cstheme="minorHAnsi"/>
          <w:color w:val="000000"/>
          <w:sz w:val="20"/>
          <w:szCs w:val="20"/>
          <w:lang w:eastAsia="it-IT"/>
        </w:rPr>
        <w:t>che alla data di presentazione della domanda di sostegno i lavori oggetto di intervento non sono ancora iniziati.</w:t>
      </w:r>
    </w:p>
    <w:p w14:paraId="468A853B" w14:textId="77777777" w:rsidR="00E43ED6" w:rsidRPr="00E43ED6" w:rsidRDefault="00E43ED6" w:rsidP="00456052">
      <w:pPr>
        <w:pBdr>
          <w:top w:val="nil"/>
          <w:left w:val="nil"/>
          <w:bottom w:val="nil"/>
          <w:right w:val="nil"/>
          <w:between w:val="nil"/>
        </w:pBdr>
        <w:spacing w:after="0" w:line="240" w:lineRule="auto"/>
        <w:ind w:left="284" w:hanging="284"/>
        <w:rPr>
          <w:rFonts w:eastAsia="Times New Roman" w:cstheme="minorHAnsi"/>
          <w:color w:val="000000"/>
          <w:sz w:val="20"/>
          <w:szCs w:val="20"/>
          <w:lang w:eastAsia="it-IT"/>
        </w:rPr>
      </w:pPr>
    </w:p>
    <w:p w14:paraId="4B25F7A2" w14:textId="77777777" w:rsidR="00E43ED6" w:rsidRPr="00E43ED6" w:rsidRDefault="00E43ED6" w:rsidP="00456052">
      <w:pPr>
        <w:ind w:left="284" w:hanging="284"/>
        <w:jc w:val="center"/>
        <w:rPr>
          <w:rFonts w:eastAsia="Times New Roman" w:cstheme="minorHAnsi"/>
          <w:b/>
          <w:bCs/>
          <w:color w:val="000000"/>
          <w:sz w:val="20"/>
          <w:szCs w:val="20"/>
          <w:lang w:eastAsia="it-IT"/>
        </w:rPr>
      </w:pPr>
      <w:r w:rsidRPr="00E43ED6">
        <w:rPr>
          <w:rFonts w:eastAsia="Times New Roman" w:cstheme="minorHAnsi"/>
          <w:b/>
          <w:bCs/>
          <w:color w:val="000000"/>
          <w:sz w:val="20"/>
          <w:szCs w:val="20"/>
          <w:lang w:eastAsia="it-IT"/>
        </w:rPr>
        <w:t>Si impegna inoltre:</w:t>
      </w:r>
    </w:p>
    <w:p w14:paraId="0A99DB78" w14:textId="77777777" w:rsidR="00E43ED6" w:rsidRP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 xml:space="preserve">a restituire senza indugio, anche mediante compensazione con importi dovuti da parte degli Organismi Pagatori, le somme eventualmente percepite in eccesso quale aiuto, ovvero sanzioni amministrative, così come previsto dalle disposizioni e norme nazionali; </w:t>
      </w:r>
    </w:p>
    <w:p w14:paraId="4B85475C" w14:textId="77777777" w:rsidR="00E43ED6" w:rsidRP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 xml:space="preserve">a riprodurre o integrare la domanda, nonché a fornire ogni altra eventuale documentazione necessaria, secondo quanto previsto dalla normativa comunitaria e nazionale concernente il sostegno allo sviluppo rurale e del Programma di Sviluppo rurale regionale approvato dalla Commissione europea; </w:t>
      </w:r>
    </w:p>
    <w:p w14:paraId="530F7A2C" w14:textId="77777777" w:rsidR="00E43ED6" w:rsidRP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a comunicare tempestivamente eventuali variazioni in ordine alle anagrafiche presenti e a quanto altro dichiarato nella domanda;</w:t>
      </w:r>
    </w:p>
    <w:p w14:paraId="13CEDD74" w14:textId="77777777" w:rsidR="00E43ED6" w:rsidRP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 xml:space="preserve">a rendere disponibili, qualora richieste, tutte le informazioni necessarie al sistema di monitoraggio e valutazione delle attività relative al Reg. (UE) n. 2021/2115; </w:t>
      </w:r>
    </w:p>
    <w:p w14:paraId="02125B19" w14:textId="77777777" w:rsidR="00E43ED6" w:rsidRPr="00E43ED6" w:rsidRDefault="00E43ED6" w:rsidP="00456052">
      <w:pPr>
        <w:numPr>
          <w:ilvl w:val="0"/>
          <w:numId w:val="1"/>
        </w:numPr>
        <w:spacing w:after="14" w:line="240" w:lineRule="auto"/>
        <w:ind w:left="284" w:right="644" w:hanging="284"/>
        <w:contextualSpacing/>
        <w:jc w:val="both"/>
        <w:rPr>
          <w:rFonts w:eastAsia="Times New Roman" w:cstheme="minorHAnsi"/>
          <w:color w:val="000000"/>
          <w:sz w:val="20"/>
          <w:szCs w:val="20"/>
          <w:lang w:eastAsia="it-IT"/>
        </w:rPr>
      </w:pPr>
      <w:r w:rsidRPr="00E43ED6">
        <w:rPr>
          <w:rFonts w:eastAsia="Times New Roman" w:cstheme="minorHAnsi"/>
          <w:color w:val="000000"/>
          <w:sz w:val="20"/>
          <w:szCs w:val="20"/>
          <w:lang w:eastAsia="it-IT"/>
        </w:rPr>
        <w:t>al mantenimento del vincolo di destinazione d’uso ed esercizio funzionale degli investimenti sostenuti per almeno cinque anni a far data dal pagamento finale al beneficiario;</w:t>
      </w:r>
    </w:p>
    <w:p w14:paraId="62D3FC7C" w14:textId="77777777" w:rsidR="00F64695" w:rsidRDefault="00F64695" w:rsidP="00AD3A60">
      <w:pPr>
        <w:spacing w:after="14" w:line="240" w:lineRule="auto"/>
        <w:ind w:right="644"/>
        <w:rPr>
          <w:rFonts w:eastAsia="Times New Roman" w:cstheme="minorHAnsi"/>
          <w:color w:val="000000"/>
          <w:sz w:val="20"/>
          <w:szCs w:val="20"/>
          <w:lang w:eastAsia="it-IT"/>
        </w:rPr>
      </w:pPr>
    </w:p>
    <w:p w14:paraId="3E8A1B34" w14:textId="35DF10D5" w:rsidR="00F64695" w:rsidRPr="00504E4F" w:rsidRDefault="009A5035" w:rsidP="009A5035">
      <w:pPr>
        <w:spacing w:after="14" w:line="240" w:lineRule="auto"/>
        <w:ind w:right="644" w:hanging="10"/>
        <w:jc w:val="both"/>
        <w:rPr>
          <w:rFonts w:ascii="Arial" w:eastAsia="Times New Roman" w:hAnsi="Arial" w:cs="Arial"/>
          <w:color w:val="000000"/>
          <w:sz w:val="20"/>
          <w:szCs w:val="20"/>
          <w:lang w:eastAsia="it-IT"/>
        </w:rPr>
      </w:pPr>
      <w:r w:rsidRPr="00504E4F">
        <w:rPr>
          <w:rFonts w:ascii="Arial" w:eastAsia="Times New Roman" w:hAnsi="Arial" w:cs="Arial"/>
          <w:color w:val="000000"/>
          <w:sz w:val="20"/>
          <w:szCs w:val="20"/>
          <w:lang w:eastAsia="it-IT"/>
        </w:rPr>
        <w:t>Luogo e data</w:t>
      </w:r>
      <w:r w:rsidR="00504E4F">
        <w:rPr>
          <w:rFonts w:ascii="Arial" w:eastAsia="Times New Roman" w:hAnsi="Arial" w:cs="Arial"/>
          <w:color w:val="000000"/>
          <w:sz w:val="20"/>
          <w:szCs w:val="20"/>
          <w:lang w:eastAsia="it-IT"/>
        </w:rPr>
        <w:t xml:space="preserve"> ______________________</w:t>
      </w:r>
      <w:r w:rsidRPr="00504E4F">
        <w:rPr>
          <w:rFonts w:ascii="Arial" w:eastAsia="Times New Roman" w:hAnsi="Arial" w:cs="Arial"/>
          <w:color w:val="000000"/>
          <w:sz w:val="20"/>
          <w:szCs w:val="20"/>
          <w:lang w:eastAsia="it-IT"/>
        </w:rPr>
        <w:tab/>
      </w:r>
      <w:r w:rsidRPr="00504E4F">
        <w:rPr>
          <w:rFonts w:ascii="Arial" w:eastAsia="Times New Roman" w:hAnsi="Arial" w:cs="Arial"/>
          <w:color w:val="000000"/>
          <w:sz w:val="20"/>
          <w:szCs w:val="20"/>
          <w:lang w:eastAsia="it-IT"/>
        </w:rPr>
        <w:tab/>
      </w:r>
      <w:r w:rsidRPr="00504E4F">
        <w:rPr>
          <w:rFonts w:ascii="Arial" w:eastAsia="Times New Roman" w:hAnsi="Arial" w:cs="Arial"/>
          <w:color w:val="000000"/>
          <w:sz w:val="20"/>
          <w:szCs w:val="20"/>
          <w:lang w:eastAsia="it-IT"/>
        </w:rPr>
        <w:tab/>
        <w:t>Firma</w:t>
      </w:r>
      <w:r w:rsidR="00504E4F">
        <w:rPr>
          <w:rFonts w:ascii="Arial" w:eastAsia="Times New Roman" w:hAnsi="Arial" w:cs="Arial"/>
          <w:color w:val="000000"/>
          <w:sz w:val="20"/>
          <w:szCs w:val="20"/>
          <w:lang w:eastAsia="it-IT"/>
        </w:rPr>
        <w:t>* _______________________</w:t>
      </w:r>
    </w:p>
    <w:p w14:paraId="1662199A" w14:textId="77777777" w:rsidR="009A5035" w:rsidRDefault="009A5035" w:rsidP="009A5035">
      <w:pPr>
        <w:adjustRightInd w:val="0"/>
        <w:rPr>
          <w:rFonts w:ascii="Arial" w:hAnsi="Arial" w:cs="Arial"/>
          <w:sz w:val="20"/>
          <w:szCs w:val="20"/>
        </w:rPr>
      </w:pPr>
    </w:p>
    <w:p w14:paraId="6E09C26E" w14:textId="77777777" w:rsidR="009A5035" w:rsidRDefault="009A5035" w:rsidP="009A5035">
      <w:pPr>
        <w:adjustRightInd w:val="0"/>
        <w:rPr>
          <w:rFonts w:ascii="Arial" w:hAnsi="Arial" w:cs="Arial"/>
          <w:sz w:val="20"/>
          <w:szCs w:val="20"/>
        </w:rPr>
      </w:pPr>
    </w:p>
    <w:p w14:paraId="28FB4A49" w14:textId="77777777" w:rsidR="009A5035" w:rsidRDefault="009A5035" w:rsidP="009A5035">
      <w:pPr>
        <w:adjustRightInd w:val="0"/>
        <w:rPr>
          <w:rFonts w:ascii="Arial" w:hAnsi="Arial" w:cs="Arial"/>
          <w:sz w:val="20"/>
          <w:szCs w:val="20"/>
        </w:rPr>
      </w:pPr>
    </w:p>
    <w:p w14:paraId="61235431" w14:textId="77777777" w:rsidR="009A5035" w:rsidRDefault="009A5035" w:rsidP="009A5035">
      <w:pPr>
        <w:adjustRightInd w:val="0"/>
        <w:rPr>
          <w:rFonts w:ascii="Arial" w:hAnsi="Arial" w:cs="Arial"/>
          <w:sz w:val="20"/>
          <w:szCs w:val="20"/>
        </w:rPr>
      </w:pPr>
    </w:p>
    <w:p w14:paraId="7A0F5533" w14:textId="4B5D9B80" w:rsidR="009A5035" w:rsidRPr="00396625" w:rsidRDefault="009A5035" w:rsidP="009A5035">
      <w:pPr>
        <w:adjustRightInd w:val="0"/>
        <w:rPr>
          <w:rFonts w:ascii="Arial" w:hAnsi="Arial" w:cs="Arial"/>
          <w:sz w:val="20"/>
          <w:szCs w:val="20"/>
        </w:rPr>
      </w:pPr>
      <w:r>
        <w:rPr>
          <w:rFonts w:ascii="Arial" w:hAnsi="Arial" w:cs="Arial"/>
          <w:sz w:val="20"/>
          <w:szCs w:val="20"/>
        </w:rPr>
        <w:t xml:space="preserve">* </w:t>
      </w:r>
      <w:r w:rsidRPr="00396625">
        <w:rPr>
          <w:rFonts w:ascii="Arial" w:hAnsi="Arial" w:cs="Arial"/>
          <w:sz w:val="20"/>
          <w:szCs w:val="20"/>
        </w:rPr>
        <w:t>Allegare copia di documento d’identità del sottoscrittore in corso di validità</w:t>
      </w:r>
    </w:p>
    <w:p w14:paraId="01AE772E" w14:textId="61169E4A" w:rsidR="00D44784" w:rsidRPr="00AD3A60" w:rsidRDefault="00D44784" w:rsidP="009A5035">
      <w:pPr>
        <w:spacing w:after="0" w:line="240" w:lineRule="auto"/>
        <w:ind w:left="473" w:right="644"/>
        <w:rPr>
          <w:rFonts w:eastAsia="Times New Roman" w:cstheme="minorHAnsi"/>
          <w:color w:val="000000"/>
          <w:sz w:val="20"/>
          <w:szCs w:val="20"/>
          <w:lang w:eastAsia="it-IT"/>
        </w:rPr>
      </w:pPr>
    </w:p>
    <w:sectPr w:rsidR="00D44784" w:rsidRPr="00AD3A60">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12873" w14:textId="77777777" w:rsidR="00742C6D" w:rsidRDefault="00742C6D" w:rsidP="007217A7">
      <w:pPr>
        <w:spacing w:after="0" w:line="240" w:lineRule="auto"/>
      </w:pPr>
      <w:r>
        <w:separator/>
      </w:r>
    </w:p>
  </w:endnote>
  <w:endnote w:type="continuationSeparator" w:id="0">
    <w:p w14:paraId="2974F809" w14:textId="77777777" w:rsidR="00742C6D" w:rsidRDefault="00742C6D" w:rsidP="00721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6EAF0" w14:textId="77777777" w:rsidR="00742C6D" w:rsidRDefault="00742C6D" w:rsidP="007217A7">
      <w:pPr>
        <w:spacing w:after="0" w:line="240" w:lineRule="auto"/>
      </w:pPr>
      <w:r>
        <w:separator/>
      </w:r>
    </w:p>
  </w:footnote>
  <w:footnote w:type="continuationSeparator" w:id="0">
    <w:p w14:paraId="11971D6B" w14:textId="77777777" w:rsidR="00742C6D" w:rsidRDefault="00742C6D" w:rsidP="007217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747B5" w14:textId="38D0D323" w:rsidR="007217A7" w:rsidRPr="007217A7" w:rsidRDefault="007217A7" w:rsidP="007217A7">
    <w:pPr>
      <w:pStyle w:val="Intestazione"/>
      <w:jc w:val="right"/>
      <w:rPr>
        <w:rFonts w:ascii="Arial" w:hAnsi="Arial" w:cs="Arial"/>
        <w:b/>
        <w:bCs/>
      </w:rPr>
    </w:pPr>
    <w:r w:rsidRPr="007217A7">
      <w:rPr>
        <w:rFonts w:ascii="Arial" w:hAnsi="Arial" w:cs="Arial"/>
        <w:b/>
        <w:bCs/>
      </w:rPr>
      <w:t>Allegato 5</w:t>
    </w:r>
  </w:p>
  <w:p w14:paraId="284EA2D8" w14:textId="77777777" w:rsidR="007217A7" w:rsidRPr="007217A7" w:rsidRDefault="007217A7" w:rsidP="007217A7">
    <w:pPr>
      <w:autoSpaceDE w:val="0"/>
      <w:spacing w:before="120" w:after="6" w:line="236" w:lineRule="auto"/>
      <w:ind w:left="10" w:right="1" w:hanging="10"/>
      <w:jc w:val="center"/>
      <w:rPr>
        <w:rFonts w:ascii="Arial" w:eastAsia="Calibri" w:hAnsi="Arial" w:cs="Arial"/>
        <w:b/>
        <w:color w:val="000000"/>
        <w:lang w:eastAsia="it-IT"/>
      </w:rPr>
    </w:pPr>
    <w:r w:rsidRPr="007217A7">
      <w:rPr>
        <w:rFonts w:ascii="Arial" w:eastAsia="Calibri" w:hAnsi="Arial" w:cs="Arial"/>
        <w:b/>
        <w:color w:val="000000"/>
        <w:lang w:eastAsia="it-IT"/>
      </w:rPr>
      <w:t>COMPLEMENTO DI SVILUPPO RURALE PER L’UMBRIA 2023 -27 –</w:t>
    </w:r>
  </w:p>
  <w:p w14:paraId="6BCA08A4" w14:textId="77777777" w:rsidR="007217A7" w:rsidRPr="007217A7" w:rsidRDefault="007217A7" w:rsidP="007217A7">
    <w:pPr>
      <w:autoSpaceDE w:val="0"/>
      <w:spacing w:before="120" w:after="6" w:line="236" w:lineRule="auto"/>
      <w:ind w:left="10" w:right="1" w:hanging="10"/>
      <w:jc w:val="center"/>
      <w:rPr>
        <w:rFonts w:ascii="Arial" w:eastAsia="Calibri" w:hAnsi="Arial" w:cs="Arial"/>
        <w:color w:val="000000"/>
        <w:lang w:eastAsia="it-IT"/>
      </w:rPr>
    </w:pPr>
    <w:r w:rsidRPr="007217A7">
      <w:rPr>
        <w:rFonts w:ascii="Arial" w:eastAsia="Calibri" w:hAnsi="Arial" w:cs="Arial"/>
        <w:b/>
        <w:color w:val="000000"/>
        <w:lang w:eastAsia="it-IT"/>
      </w:rPr>
      <w:t>INTERVENTO SRD 03 “</w:t>
    </w:r>
    <w:r w:rsidRPr="007217A7">
      <w:rPr>
        <w:rFonts w:ascii="Arial" w:eastAsia="Calibri" w:hAnsi="Arial" w:cs="Arial"/>
        <w:b/>
        <w:bCs/>
        <w:color w:val="000000"/>
        <w:lang w:eastAsia="it-IT"/>
      </w:rPr>
      <w:t>INVESTIMENTI NELLE AZIENDE AGRICOLE PER LA DIVERSIFICAZIONE IN ATTIVITÀ NON AGRICOLE”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0719"/>
    <w:multiLevelType w:val="multilevel"/>
    <w:tmpl w:val="EA0A15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1612ABB"/>
    <w:multiLevelType w:val="hybridMultilevel"/>
    <w:tmpl w:val="E2847334"/>
    <w:lvl w:ilvl="0" w:tplc="0410000F">
      <w:start w:val="1"/>
      <w:numFmt w:val="decimal"/>
      <w:lvlText w:val="%1."/>
      <w:lvlJc w:val="left"/>
      <w:pPr>
        <w:ind w:left="1222" w:hanging="360"/>
      </w:p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2" w15:restartNumberingAfterBreak="0">
    <w:nsid w:val="67EE6C56"/>
    <w:multiLevelType w:val="hybridMultilevel"/>
    <w:tmpl w:val="E2847334"/>
    <w:lvl w:ilvl="0" w:tplc="0410000F">
      <w:start w:val="1"/>
      <w:numFmt w:val="decimal"/>
      <w:lvlText w:val="%1."/>
      <w:lvlJc w:val="left"/>
      <w:pPr>
        <w:ind w:left="1222" w:hanging="360"/>
      </w:p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3" w15:restartNumberingAfterBreak="0">
    <w:nsid w:val="75F1762B"/>
    <w:multiLevelType w:val="hybridMultilevel"/>
    <w:tmpl w:val="1D0CDD64"/>
    <w:lvl w:ilvl="0" w:tplc="DE8E88BE">
      <w:numFmt w:val="bullet"/>
      <w:lvlText w:val="-"/>
      <w:lvlJc w:val="left"/>
      <w:pPr>
        <w:ind w:left="1440" w:hanging="360"/>
      </w:pPr>
      <w:rPr>
        <w:rFonts w:ascii="Calibri" w:eastAsia="Calibri" w:hAnsi="Calibri" w:cs="Calibri" w:hint="default"/>
        <w:w w:val="100"/>
        <w:sz w:val="22"/>
        <w:szCs w:val="22"/>
        <w:lang w:val="it-IT" w:eastAsia="en-US" w:bidi="ar-SA"/>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A56"/>
    <w:rsid w:val="00122A29"/>
    <w:rsid w:val="001D4026"/>
    <w:rsid w:val="00226B9F"/>
    <w:rsid w:val="002B2E2C"/>
    <w:rsid w:val="003C26AE"/>
    <w:rsid w:val="00456052"/>
    <w:rsid w:val="004714D7"/>
    <w:rsid w:val="00504E4F"/>
    <w:rsid w:val="007217A7"/>
    <w:rsid w:val="00742C6D"/>
    <w:rsid w:val="00782D0F"/>
    <w:rsid w:val="007A79DE"/>
    <w:rsid w:val="007C0F2D"/>
    <w:rsid w:val="00850695"/>
    <w:rsid w:val="008B1D76"/>
    <w:rsid w:val="00933827"/>
    <w:rsid w:val="009A5035"/>
    <w:rsid w:val="00AD3A60"/>
    <w:rsid w:val="00AF6AC0"/>
    <w:rsid w:val="00B22175"/>
    <w:rsid w:val="00BA163F"/>
    <w:rsid w:val="00D07A56"/>
    <w:rsid w:val="00D21086"/>
    <w:rsid w:val="00D44784"/>
    <w:rsid w:val="00E26DDC"/>
    <w:rsid w:val="00E43ED6"/>
    <w:rsid w:val="00E97FD4"/>
    <w:rsid w:val="00F64695"/>
    <w:rsid w:val="00F77DBC"/>
    <w:rsid w:val="00FB75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CF4B7"/>
  <w15:chartTrackingRefBased/>
  <w15:docId w15:val="{175858CD-09B4-4AEE-A9D2-7AD5C89DD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1">
    <w:name w:val="TableGrid1"/>
    <w:rsid w:val="00D07A56"/>
    <w:pPr>
      <w:spacing w:after="0" w:line="240" w:lineRule="auto"/>
    </w:pPr>
    <w:rPr>
      <w:rFonts w:eastAsiaTheme="minorEastAsia"/>
      <w:lang w:eastAsia="it-IT"/>
    </w:r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7217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17A7"/>
  </w:style>
  <w:style w:type="paragraph" w:styleId="Pidipagina">
    <w:name w:val="footer"/>
    <w:basedOn w:val="Normale"/>
    <w:link w:val="PidipaginaCarattere"/>
    <w:uiPriority w:val="99"/>
    <w:unhideWhenUsed/>
    <w:rsid w:val="007217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1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965</Words>
  <Characters>5504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Forti</dc:creator>
  <cp:keywords/>
  <dc:description/>
  <cp:lastModifiedBy>Giorgio Leti Acciaro</cp:lastModifiedBy>
  <cp:revision>10</cp:revision>
  <dcterms:created xsi:type="dcterms:W3CDTF">2024-10-07T07:41:00Z</dcterms:created>
  <dcterms:modified xsi:type="dcterms:W3CDTF">2025-04-12T17:10:00Z</dcterms:modified>
</cp:coreProperties>
</file>